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54CD3" w14:textId="77777777" w:rsidR="00DC2C80" w:rsidRDefault="00600A5D" w:rsidP="00DC2C80">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1AC7C819" wp14:editId="7D54377A">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DC2C80">
        <w:rPr>
          <w:rFonts w:ascii="Arial" w:hAnsi="Arial" w:cs="Arial"/>
          <w:sz w:val="22"/>
          <w:szCs w:val="28"/>
        </w:rPr>
        <w:t xml:space="preserve">Daisy Chains Nursery </w:t>
      </w:r>
    </w:p>
    <w:p w14:paraId="5DF104E8" w14:textId="77777777" w:rsidR="00DC2C80" w:rsidRDefault="00DC2C80" w:rsidP="00DC2C80">
      <w:pPr>
        <w:spacing w:line="360" w:lineRule="auto"/>
        <w:rPr>
          <w:rFonts w:ascii="Arial" w:hAnsi="Arial" w:cs="Arial"/>
          <w:sz w:val="22"/>
          <w:szCs w:val="28"/>
        </w:rPr>
      </w:pPr>
      <w:r>
        <w:rPr>
          <w:rFonts w:ascii="Arial" w:hAnsi="Arial" w:cs="Arial"/>
          <w:sz w:val="22"/>
          <w:szCs w:val="28"/>
        </w:rPr>
        <w:t xml:space="preserve">South Ashford Youth Centre </w:t>
      </w:r>
    </w:p>
    <w:p w14:paraId="02561259" w14:textId="77777777" w:rsidR="00DC2C80" w:rsidRDefault="00DC2C80" w:rsidP="00DC2C80">
      <w:pPr>
        <w:spacing w:line="360" w:lineRule="auto"/>
        <w:rPr>
          <w:rFonts w:ascii="Arial" w:hAnsi="Arial" w:cs="Arial"/>
          <w:sz w:val="22"/>
          <w:szCs w:val="28"/>
        </w:rPr>
      </w:pPr>
      <w:r>
        <w:rPr>
          <w:rFonts w:ascii="Arial" w:hAnsi="Arial" w:cs="Arial"/>
          <w:sz w:val="22"/>
          <w:szCs w:val="28"/>
        </w:rPr>
        <w:t>St Stephens Walk</w:t>
      </w:r>
    </w:p>
    <w:p w14:paraId="3B0AA08C" w14:textId="77777777" w:rsidR="00DC2C80" w:rsidRDefault="00DC2C80" w:rsidP="00DC2C80">
      <w:pPr>
        <w:spacing w:line="360" w:lineRule="auto"/>
        <w:rPr>
          <w:rFonts w:ascii="Arial" w:hAnsi="Arial" w:cs="Arial"/>
          <w:sz w:val="22"/>
          <w:szCs w:val="28"/>
        </w:rPr>
      </w:pPr>
      <w:r>
        <w:rPr>
          <w:rFonts w:ascii="Arial" w:hAnsi="Arial" w:cs="Arial"/>
          <w:sz w:val="22"/>
          <w:szCs w:val="28"/>
        </w:rPr>
        <w:t>Ashford</w:t>
      </w:r>
    </w:p>
    <w:p w14:paraId="21BDE7E4" w14:textId="77777777" w:rsidR="00DC2C80" w:rsidRDefault="00DC2C80" w:rsidP="00DC2C80">
      <w:pPr>
        <w:spacing w:line="360" w:lineRule="auto"/>
        <w:rPr>
          <w:rFonts w:ascii="Arial" w:hAnsi="Arial" w:cs="Arial"/>
          <w:sz w:val="22"/>
          <w:szCs w:val="28"/>
        </w:rPr>
      </w:pPr>
      <w:r>
        <w:rPr>
          <w:rFonts w:ascii="Arial" w:hAnsi="Arial" w:cs="Arial"/>
          <w:sz w:val="22"/>
          <w:szCs w:val="28"/>
        </w:rPr>
        <w:t>Kent</w:t>
      </w:r>
    </w:p>
    <w:p w14:paraId="0D75D5D2" w14:textId="77777777" w:rsidR="00DC2C80" w:rsidRDefault="00DC2C80" w:rsidP="00DC2C80">
      <w:pPr>
        <w:spacing w:line="360" w:lineRule="auto"/>
        <w:rPr>
          <w:rFonts w:ascii="Arial" w:hAnsi="Arial" w:cs="Arial"/>
          <w:sz w:val="22"/>
          <w:szCs w:val="28"/>
        </w:rPr>
      </w:pPr>
      <w:r>
        <w:rPr>
          <w:rFonts w:ascii="Arial" w:hAnsi="Arial" w:cs="Arial"/>
          <w:sz w:val="22"/>
          <w:szCs w:val="28"/>
        </w:rPr>
        <w:t>TN23 5BD</w:t>
      </w:r>
    </w:p>
    <w:p w14:paraId="7C989168" w14:textId="77777777" w:rsidR="00D54881" w:rsidRDefault="00D54881" w:rsidP="0021770D">
      <w:pPr>
        <w:spacing w:line="360" w:lineRule="auto"/>
        <w:rPr>
          <w:rFonts w:ascii="Arial" w:hAnsi="Arial" w:cs="Arial"/>
          <w:b/>
          <w:sz w:val="28"/>
          <w:szCs w:val="28"/>
        </w:rPr>
      </w:pPr>
    </w:p>
    <w:p w14:paraId="040F44DC" w14:textId="77777777" w:rsidR="00D54881" w:rsidRDefault="00D54881" w:rsidP="0021770D">
      <w:pPr>
        <w:spacing w:line="360" w:lineRule="auto"/>
        <w:rPr>
          <w:rFonts w:ascii="Arial" w:hAnsi="Arial" w:cs="Arial"/>
          <w:b/>
          <w:sz w:val="28"/>
          <w:szCs w:val="28"/>
        </w:rPr>
      </w:pPr>
      <w:r>
        <w:rPr>
          <w:rFonts w:ascii="Arial" w:hAnsi="Arial" w:cs="Arial"/>
          <w:b/>
          <w:sz w:val="28"/>
          <w:szCs w:val="28"/>
        </w:rPr>
        <w:t xml:space="preserve">Health and </w:t>
      </w:r>
      <w:r w:rsidR="00C830D5">
        <w:rPr>
          <w:rFonts w:ascii="Arial" w:hAnsi="Arial" w:cs="Arial"/>
          <w:b/>
          <w:sz w:val="28"/>
          <w:szCs w:val="28"/>
        </w:rPr>
        <w:t>s</w:t>
      </w:r>
      <w:r>
        <w:rPr>
          <w:rFonts w:ascii="Arial" w:hAnsi="Arial" w:cs="Arial"/>
          <w:b/>
          <w:sz w:val="28"/>
          <w:szCs w:val="28"/>
        </w:rPr>
        <w:t>afety</w:t>
      </w:r>
    </w:p>
    <w:p w14:paraId="58D16BFC" w14:textId="77777777" w:rsidR="00D54881" w:rsidRDefault="00D54881" w:rsidP="0021770D">
      <w:pPr>
        <w:spacing w:line="360" w:lineRule="auto"/>
        <w:rPr>
          <w:rFonts w:ascii="Arial" w:hAnsi="Arial" w:cs="Arial"/>
          <w:b/>
          <w:sz w:val="28"/>
          <w:szCs w:val="28"/>
        </w:rPr>
      </w:pPr>
    </w:p>
    <w:p w14:paraId="752887FF" w14:textId="77777777" w:rsidR="00D54881" w:rsidRDefault="00D54881" w:rsidP="0021770D">
      <w:pPr>
        <w:spacing w:line="360" w:lineRule="auto"/>
        <w:rPr>
          <w:rFonts w:ascii="Arial" w:hAnsi="Arial" w:cs="Arial"/>
          <w:b/>
          <w:sz w:val="28"/>
          <w:szCs w:val="28"/>
        </w:rPr>
      </w:pPr>
      <w:r w:rsidRPr="0021770D">
        <w:rPr>
          <w:rFonts w:ascii="Arial" w:hAnsi="Arial" w:cs="Arial"/>
          <w:b/>
          <w:sz w:val="28"/>
          <w:szCs w:val="28"/>
        </w:rPr>
        <w:t>Recording and reporting of accidents and incidents</w:t>
      </w:r>
    </w:p>
    <w:p w14:paraId="2EF63F98" w14:textId="77777777" w:rsidR="00D54881" w:rsidRPr="007A2DC5" w:rsidRDefault="00D54881" w:rsidP="0021770D">
      <w:pPr>
        <w:spacing w:line="360" w:lineRule="auto"/>
        <w:rPr>
          <w:rFonts w:ascii="Arial" w:hAnsi="Arial" w:cs="Arial"/>
          <w:sz w:val="22"/>
          <w:szCs w:val="22"/>
        </w:rPr>
      </w:pPr>
      <w:r>
        <w:rPr>
          <w:rFonts w:ascii="Arial" w:hAnsi="Arial" w:cs="Arial"/>
          <w:sz w:val="22"/>
          <w:szCs w:val="22"/>
        </w:rPr>
        <w:t>(I</w:t>
      </w:r>
      <w:r w:rsidRPr="007A2DC5">
        <w:rPr>
          <w:rFonts w:ascii="Arial" w:hAnsi="Arial" w:cs="Arial"/>
          <w:sz w:val="22"/>
          <w:szCs w:val="22"/>
        </w:rPr>
        <w:t>ncluding procedu</w:t>
      </w:r>
      <w:r>
        <w:rPr>
          <w:rFonts w:ascii="Arial" w:hAnsi="Arial" w:cs="Arial"/>
          <w:sz w:val="22"/>
          <w:szCs w:val="22"/>
        </w:rPr>
        <w:t>re for reporting to HSE, RIDDOR)</w:t>
      </w:r>
    </w:p>
    <w:p w14:paraId="37F26ABC" w14:textId="77777777" w:rsidR="00D54881" w:rsidRPr="0021770D" w:rsidRDefault="00D54881" w:rsidP="0021770D">
      <w:pPr>
        <w:spacing w:line="360" w:lineRule="auto"/>
        <w:rPr>
          <w:rFonts w:ascii="Arial" w:hAnsi="Arial" w:cs="Arial"/>
          <w:b/>
          <w:sz w:val="22"/>
          <w:szCs w:val="22"/>
        </w:rPr>
      </w:pPr>
    </w:p>
    <w:p w14:paraId="69F570D5" w14:textId="77777777" w:rsidR="00D54881" w:rsidRPr="0021770D" w:rsidRDefault="00D54881" w:rsidP="0021770D">
      <w:pPr>
        <w:spacing w:line="360" w:lineRule="auto"/>
        <w:rPr>
          <w:rFonts w:ascii="Arial" w:hAnsi="Arial" w:cs="Arial"/>
          <w:b/>
          <w:sz w:val="22"/>
          <w:szCs w:val="22"/>
        </w:rPr>
      </w:pPr>
      <w:r w:rsidRPr="0021770D">
        <w:rPr>
          <w:rFonts w:ascii="Arial" w:hAnsi="Arial" w:cs="Arial"/>
          <w:b/>
          <w:sz w:val="22"/>
          <w:szCs w:val="22"/>
        </w:rPr>
        <w:t xml:space="preserve">Policy </w:t>
      </w:r>
      <w:r w:rsidR="00D62A3A">
        <w:rPr>
          <w:rFonts w:ascii="Arial" w:hAnsi="Arial" w:cs="Arial"/>
          <w:b/>
          <w:sz w:val="22"/>
          <w:szCs w:val="22"/>
        </w:rPr>
        <w:t>s</w:t>
      </w:r>
      <w:r w:rsidR="00D62A3A" w:rsidRPr="0021770D">
        <w:rPr>
          <w:rFonts w:ascii="Arial" w:hAnsi="Arial" w:cs="Arial"/>
          <w:b/>
          <w:sz w:val="22"/>
          <w:szCs w:val="22"/>
        </w:rPr>
        <w:t>tatement</w:t>
      </w:r>
    </w:p>
    <w:p w14:paraId="07F6809C" w14:textId="77777777" w:rsidR="00D54881" w:rsidRPr="0021770D" w:rsidRDefault="00D54881" w:rsidP="0021770D">
      <w:pPr>
        <w:spacing w:line="360" w:lineRule="auto"/>
        <w:rPr>
          <w:rFonts w:ascii="Arial" w:hAnsi="Arial" w:cs="Arial"/>
          <w:sz w:val="22"/>
          <w:szCs w:val="22"/>
        </w:rPr>
      </w:pPr>
    </w:p>
    <w:p w14:paraId="16B0A35C" w14:textId="77777777" w:rsidR="00D54881" w:rsidRPr="0021770D" w:rsidRDefault="00D54881" w:rsidP="0021770D">
      <w:pPr>
        <w:spacing w:line="360" w:lineRule="auto"/>
        <w:rPr>
          <w:rFonts w:ascii="Arial" w:hAnsi="Arial" w:cs="Arial"/>
          <w:sz w:val="22"/>
          <w:szCs w:val="22"/>
        </w:rPr>
      </w:pPr>
      <w:r w:rsidRPr="0021770D">
        <w:rPr>
          <w:rFonts w:ascii="Arial" w:hAnsi="Arial" w:cs="Arial"/>
          <w:sz w:val="22"/>
          <w:szCs w:val="22"/>
        </w:rPr>
        <w:t>We follow the guidelines of the Reporting Injuries, Diseases and Dangerous Occurrences (RIDDOR) for the reporting of accidents and incidents. Child protection matters or behavioural incidents between children are NOT regarded as incidents and there are separate procedures for this.</w:t>
      </w:r>
    </w:p>
    <w:p w14:paraId="1177CD3A" w14:textId="77777777" w:rsidR="00D54881" w:rsidRPr="0021770D" w:rsidRDefault="00D54881" w:rsidP="0021770D">
      <w:pPr>
        <w:spacing w:line="360" w:lineRule="auto"/>
        <w:rPr>
          <w:rFonts w:ascii="Arial" w:hAnsi="Arial" w:cs="Arial"/>
          <w:sz w:val="22"/>
          <w:szCs w:val="22"/>
        </w:rPr>
      </w:pPr>
    </w:p>
    <w:p w14:paraId="3C08E484" w14:textId="77777777" w:rsidR="00D54881" w:rsidRPr="0021770D" w:rsidRDefault="00D54881" w:rsidP="0021770D">
      <w:pPr>
        <w:spacing w:line="360" w:lineRule="auto"/>
        <w:rPr>
          <w:rFonts w:ascii="Arial" w:hAnsi="Arial" w:cs="Arial"/>
          <w:b/>
          <w:sz w:val="22"/>
          <w:szCs w:val="22"/>
        </w:rPr>
      </w:pPr>
      <w:r w:rsidRPr="0021770D">
        <w:rPr>
          <w:rFonts w:ascii="Arial" w:hAnsi="Arial" w:cs="Arial"/>
          <w:b/>
          <w:sz w:val="22"/>
          <w:szCs w:val="22"/>
        </w:rPr>
        <w:t>Procedures</w:t>
      </w:r>
    </w:p>
    <w:p w14:paraId="3C336981" w14:textId="77777777" w:rsidR="00D54881" w:rsidRPr="0021770D" w:rsidRDefault="00D54881" w:rsidP="0021770D">
      <w:pPr>
        <w:spacing w:line="360" w:lineRule="auto"/>
        <w:rPr>
          <w:rFonts w:ascii="Arial" w:hAnsi="Arial" w:cs="Arial"/>
          <w:sz w:val="22"/>
          <w:szCs w:val="22"/>
        </w:rPr>
      </w:pPr>
    </w:p>
    <w:p w14:paraId="1B6353A1" w14:textId="77777777" w:rsidR="00D54881" w:rsidRPr="0021770D" w:rsidRDefault="00D54881" w:rsidP="0021770D">
      <w:pPr>
        <w:spacing w:line="360" w:lineRule="auto"/>
        <w:rPr>
          <w:rFonts w:ascii="Arial" w:hAnsi="Arial" w:cs="Arial"/>
          <w:i/>
          <w:sz w:val="22"/>
          <w:szCs w:val="22"/>
        </w:rPr>
      </w:pPr>
      <w:r w:rsidRPr="0021770D">
        <w:rPr>
          <w:rFonts w:ascii="Arial" w:hAnsi="Arial" w:cs="Arial"/>
          <w:i/>
          <w:sz w:val="22"/>
          <w:szCs w:val="22"/>
        </w:rPr>
        <w:t>Our accident book</w:t>
      </w:r>
      <w:r>
        <w:rPr>
          <w:rFonts w:ascii="Arial" w:hAnsi="Arial" w:cs="Arial"/>
          <w:i/>
          <w:sz w:val="22"/>
          <w:szCs w:val="22"/>
        </w:rPr>
        <w:t>:</w:t>
      </w:r>
    </w:p>
    <w:p w14:paraId="4C8C1231" w14:textId="71EDB321" w:rsidR="00D54881" w:rsidRPr="0021770D" w:rsidRDefault="00D54881" w:rsidP="0021770D">
      <w:pPr>
        <w:numPr>
          <w:ilvl w:val="0"/>
          <w:numId w:val="28"/>
        </w:numPr>
        <w:spacing w:line="360" w:lineRule="auto"/>
        <w:rPr>
          <w:rFonts w:ascii="Arial" w:hAnsi="Arial" w:cs="Arial"/>
          <w:sz w:val="22"/>
          <w:szCs w:val="22"/>
        </w:rPr>
      </w:pPr>
      <w:r w:rsidRPr="0021770D">
        <w:rPr>
          <w:rFonts w:ascii="Arial" w:hAnsi="Arial" w:cs="Arial"/>
          <w:sz w:val="22"/>
          <w:szCs w:val="22"/>
        </w:rPr>
        <w:t>is kept safely and accessibly</w:t>
      </w:r>
      <w:r w:rsidR="00122F1B">
        <w:rPr>
          <w:rFonts w:ascii="Arial" w:hAnsi="Arial" w:cs="Arial"/>
          <w:sz w:val="22"/>
          <w:szCs w:val="22"/>
        </w:rPr>
        <w:t xml:space="preserve"> through our </w:t>
      </w:r>
      <w:proofErr w:type="spellStart"/>
      <w:r w:rsidR="00122F1B">
        <w:rPr>
          <w:rFonts w:ascii="Arial" w:hAnsi="Arial" w:cs="Arial"/>
          <w:sz w:val="22"/>
          <w:szCs w:val="22"/>
        </w:rPr>
        <w:t>Eylog</w:t>
      </w:r>
      <w:proofErr w:type="spellEnd"/>
      <w:r w:rsidR="00122F1B">
        <w:rPr>
          <w:rFonts w:ascii="Arial" w:hAnsi="Arial" w:cs="Arial"/>
          <w:sz w:val="22"/>
          <w:szCs w:val="22"/>
        </w:rPr>
        <w:t xml:space="preserve"> system</w:t>
      </w:r>
      <w:r w:rsidRPr="0021770D">
        <w:rPr>
          <w:rFonts w:ascii="Arial" w:hAnsi="Arial" w:cs="Arial"/>
          <w:sz w:val="22"/>
          <w:szCs w:val="22"/>
        </w:rPr>
        <w:t>;</w:t>
      </w:r>
    </w:p>
    <w:p w14:paraId="34A2BF50" w14:textId="77777777" w:rsidR="00D54881" w:rsidRPr="0021770D" w:rsidRDefault="00D54881" w:rsidP="0021770D">
      <w:pPr>
        <w:numPr>
          <w:ilvl w:val="0"/>
          <w:numId w:val="28"/>
        </w:numPr>
        <w:spacing w:line="360" w:lineRule="auto"/>
        <w:rPr>
          <w:rFonts w:ascii="Arial" w:hAnsi="Arial" w:cs="Arial"/>
          <w:sz w:val="22"/>
          <w:szCs w:val="22"/>
        </w:rPr>
      </w:pPr>
      <w:r>
        <w:rPr>
          <w:rFonts w:ascii="Arial" w:hAnsi="Arial" w:cs="Arial"/>
          <w:sz w:val="22"/>
          <w:szCs w:val="22"/>
        </w:rPr>
        <w:t xml:space="preserve">is accessible to </w:t>
      </w:r>
      <w:r w:rsidRPr="0021770D">
        <w:rPr>
          <w:rFonts w:ascii="Arial" w:hAnsi="Arial" w:cs="Arial"/>
          <w:sz w:val="22"/>
          <w:szCs w:val="22"/>
        </w:rPr>
        <w:t>all staff and volunteers</w:t>
      </w:r>
      <w:r>
        <w:rPr>
          <w:rFonts w:ascii="Arial" w:hAnsi="Arial" w:cs="Arial"/>
          <w:sz w:val="22"/>
          <w:szCs w:val="22"/>
        </w:rPr>
        <w:t>,</w:t>
      </w:r>
      <w:r w:rsidRPr="0021770D">
        <w:rPr>
          <w:rFonts w:ascii="Arial" w:hAnsi="Arial" w:cs="Arial"/>
          <w:sz w:val="22"/>
          <w:szCs w:val="22"/>
        </w:rPr>
        <w:t xml:space="preserve"> </w:t>
      </w:r>
      <w:r>
        <w:rPr>
          <w:rFonts w:ascii="Arial" w:hAnsi="Arial" w:cs="Arial"/>
          <w:sz w:val="22"/>
          <w:szCs w:val="22"/>
        </w:rPr>
        <w:t>who know</w:t>
      </w:r>
      <w:r w:rsidRPr="0021770D">
        <w:rPr>
          <w:rFonts w:ascii="Arial" w:hAnsi="Arial" w:cs="Arial"/>
          <w:sz w:val="22"/>
          <w:szCs w:val="22"/>
        </w:rPr>
        <w:t xml:space="preserve"> how to complete it; and</w:t>
      </w:r>
    </w:p>
    <w:p w14:paraId="62922DE9" w14:textId="77777777" w:rsidR="00D54881" w:rsidRDefault="00D54881" w:rsidP="0021770D">
      <w:pPr>
        <w:numPr>
          <w:ilvl w:val="0"/>
          <w:numId w:val="28"/>
        </w:numPr>
        <w:spacing w:line="360" w:lineRule="auto"/>
        <w:rPr>
          <w:rFonts w:ascii="Arial" w:hAnsi="Arial" w:cs="Arial"/>
          <w:sz w:val="22"/>
          <w:szCs w:val="22"/>
        </w:rPr>
      </w:pPr>
      <w:r w:rsidRPr="0021770D">
        <w:rPr>
          <w:rFonts w:ascii="Arial" w:hAnsi="Arial" w:cs="Arial"/>
          <w:sz w:val="22"/>
          <w:szCs w:val="22"/>
        </w:rPr>
        <w:t>is reviewed at least half termly to identify any potential or actual hazards.</w:t>
      </w:r>
    </w:p>
    <w:p w14:paraId="1CF83949" w14:textId="77777777" w:rsidR="00D54881" w:rsidRPr="0021770D" w:rsidRDefault="00D54881" w:rsidP="0021770D">
      <w:pPr>
        <w:spacing w:line="360" w:lineRule="auto"/>
        <w:rPr>
          <w:rFonts w:ascii="Arial" w:hAnsi="Arial" w:cs="Arial"/>
          <w:sz w:val="22"/>
          <w:szCs w:val="22"/>
        </w:rPr>
      </w:pPr>
    </w:p>
    <w:p w14:paraId="79BA5FBC" w14:textId="77777777" w:rsidR="00D54881" w:rsidRDefault="00D54881" w:rsidP="0021770D">
      <w:pPr>
        <w:spacing w:line="360" w:lineRule="auto"/>
        <w:rPr>
          <w:rFonts w:ascii="Arial" w:hAnsi="Arial" w:cs="Arial"/>
          <w:sz w:val="22"/>
          <w:szCs w:val="22"/>
        </w:rPr>
      </w:pPr>
      <w:r w:rsidRPr="0021770D">
        <w:rPr>
          <w:rFonts w:ascii="Arial" w:hAnsi="Arial" w:cs="Arial"/>
          <w:sz w:val="22"/>
          <w:szCs w:val="22"/>
        </w:rPr>
        <w:t>Ofsted is notified of any injury requiring treatment by a general practitioner or hospital doctor, or the death of a child or adult.</w:t>
      </w:r>
    </w:p>
    <w:p w14:paraId="7DF7B4AA" w14:textId="77777777" w:rsidR="00D54881" w:rsidRPr="0021770D" w:rsidRDefault="00D54881" w:rsidP="0021770D">
      <w:pPr>
        <w:spacing w:line="360" w:lineRule="auto"/>
        <w:rPr>
          <w:rFonts w:ascii="Arial" w:hAnsi="Arial" w:cs="Arial"/>
          <w:sz w:val="22"/>
          <w:szCs w:val="22"/>
        </w:rPr>
      </w:pPr>
    </w:p>
    <w:p w14:paraId="22DAEA40" w14:textId="77777777" w:rsidR="00D54881" w:rsidRPr="0021770D" w:rsidRDefault="00D54881" w:rsidP="0021770D">
      <w:pPr>
        <w:spacing w:line="360" w:lineRule="auto"/>
        <w:rPr>
          <w:rFonts w:ascii="Arial" w:hAnsi="Arial" w:cs="Arial"/>
          <w:sz w:val="22"/>
          <w:szCs w:val="22"/>
        </w:rPr>
      </w:pPr>
      <w:r w:rsidRPr="0021770D">
        <w:rPr>
          <w:rFonts w:ascii="Arial" w:hAnsi="Arial" w:cs="Arial"/>
          <w:sz w:val="22"/>
          <w:szCs w:val="22"/>
        </w:rPr>
        <w:t>When there is any injury requiring general practitioner or hospital treatment to a child, parent, volunteer or visitor or where there is a death of a child or adult on the premises, we make a report to the Health and Safety Executive using the format for the Reporting of Injuries, Diseases and Dangerous Occurrences.</w:t>
      </w:r>
    </w:p>
    <w:p w14:paraId="435962E8" w14:textId="77777777" w:rsidR="00D54881" w:rsidRDefault="00D54881" w:rsidP="0021770D">
      <w:pPr>
        <w:spacing w:line="360" w:lineRule="auto"/>
        <w:rPr>
          <w:rFonts w:ascii="Arial" w:hAnsi="Arial" w:cs="Arial"/>
          <w:sz w:val="22"/>
          <w:szCs w:val="22"/>
        </w:rPr>
      </w:pPr>
    </w:p>
    <w:p w14:paraId="573426F6" w14:textId="77777777" w:rsidR="00D54881" w:rsidRDefault="00D54881" w:rsidP="0021770D">
      <w:pPr>
        <w:spacing w:line="360" w:lineRule="auto"/>
        <w:rPr>
          <w:rFonts w:ascii="Arial" w:hAnsi="Arial" w:cs="Arial"/>
          <w:sz w:val="22"/>
          <w:szCs w:val="22"/>
        </w:rPr>
      </w:pPr>
    </w:p>
    <w:p w14:paraId="06C78C8E" w14:textId="77777777" w:rsidR="002F32BC" w:rsidRDefault="002F32BC" w:rsidP="0021770D">
      <w:pPr>
        <w:spacing w:line="360" w:lineRule="auto"/>
        <w:rPr>
          <w:rFonts w:ascii="Arial" w:hAnsi="Arial" w:cs="Arial"/>
          <w:sz w:val="22"/>
          <w:szCs w:val="22"/>
        </w:rPr>
      </w:pPr>
    </w:p>
    <w:p w14:paraId="3067C741" w14:textId="77777777" w:rsidR="002F32BC" w:rsidRPr="0021770D" w:rsidRDefault="002F32BC" w:rsidP="0021770D">
      <w:pPr>
        <w:spacing w:line="360" w:lineRule="auto"/>
        <w:rPr>
          <w:rFonts w:ascii="Arial" w:hAnsi="Arial" w:cs="Arial"/>
          <w:sz w:val="22"/>
          <w:szCs w:val="22"/>
        </w:rPr>
      </w:pPr>
    </w:p>
    <w:p w14:paraId="1853CDC6" w14:textId="77777777" w:rsidR="00D54881" w:rsidRPr="00221685" w:rsidRDefault="00D54881" w:rsidP="0021770D">
      <w:pPr>
        <w:spacing w:line="360" w:lineRule="auto"/>
        <w:rPr>
          <w:rFonts w:ascii="Arial" w:hAnsi="Arial" w:cs="Arial"/>
          <w:i/>
          <w:sz w:val="22"/>
          <w:szCs w:val="22"/>
        </w:rPr>
      </w:pPr>
      <w:r w:rsidRPr="00221685">
        <w:rPr>
          <w:rFonts w:ascii="Arial" w:hAnsi="Arial" w:cs="Arial"/>
          <w:i/>
          <w:sz w:val="22"/>
          <w:szCs w:val="22"/>
        </w:rPr>
        <w:lastRenderedPageBreak/>
        <w:t>Dealing with incidents</w:t>
      </w:r>
    </w:p>
    <w:p w14:paraId="6209F181" w14:textId="77777777" w:rsidR="00D54881" w:rsidRPr="0021770D" w:rsidRDefault="00D54881" w:rsidP="0021770D">
      <w:pPr>
        <w:spacing w:line="360" w:lineRule="auto"/>
        <w:rPr>
          <w:rFonts w:ascii="Arial" w:hAnsi="Arial" w:cs="Arial"/>
          <w:sz w:val="22"/>
          <w:szCs w:val="22"/>
        </w:rPr>
      </w:pPr>
      <w:r w:rsidRPr="0021770D">
        <w:rPr>
          <w:rFonts w:ascii="Arial" w:hAnsi="Arial" w:cs="Arial"/>
          <w:sz w:val="22"/>
          <w:szCs w:val="22"/>
        </w:rPr>
        <w:t>We meet our legal requirements for the safety of our employees by complying with RIDDOR (the Reporting of Injury, Disease and Dangerous Occurrences Regulations). We report to the Health and Safety Executive:</w:t>
      </w:r>
    </w:p>
    <w:p w14:paraId="3282D421" w14:textId="77777777" w:rsidR="00D54881" w:rsidRPr="0021770D" w:rsidRDefault="00D54881" w:rsidP="00221685">
      <w:pPr>
        <w:numPr>
          <w:ilvl w:val="0"/>
          <w:numId w:val="29"/>
        </w:numPr>
        <w:spacing w:line="360" w:lineRule="auto"/>
        <w:rPr>
          <w:rFonts w:ascii="Arial" w:hAnsi="Arial" w:cs="Arial"/>
          <w:sz w:val="22"/>
          <w:szCs w:val="22"/>
        </w:rPr>
      </w:pPr>
      <w:r w:rsidRPr="0021770D">
        <w:rPr>
          <w:rFonts w:ascii="Arial" w:hAnsi="Arial" w:cs="Arial"/>
          <w:sz w:val="22"/>
          <w:szCs w:val="22"/>
        </w:rPr>
        <w:t>any accident to a member of staff requiring treatment by a general practitioner or hospital; and</w:t>
      </w:r>
    </w:p>
    <w:p w14:paraId="6010CFE7" w14:textId="77777777" w:rsidR="00D54881" w:rsidRPr="0021770D" w:rsidRDefault="00D54881" w:rsidP="00221685">
      <w:pPr>
        <w:numPr>
          <w:ilvl w:val="0"/>
          <w:numId w:val="29"/>
        </w:numPr>
        <w:spacing w:line="360" w:lineRule="auto"/>
        <w:rPr>
          <w:rFonts w:ascii="Arial" w:hAnsi="Arial" w:cs="Arial"/>
          <w:sz w:val="22"/>
          <w:szCs w:val="22"/>
        </w:rPr>
      </w:pPr>
      <w:r w:rsidRPr="0021770D">
        <w:rPr>
          <w:rFonts w:ascii="Arial" w:hAnsi="Arial" w:cs="Arial"/>
          <w:sz w:val="22"/>
          <w:szCs w:val="22"/>
        </w:rPr>
        <w:t xml:space="preserve">any dangerous occurrences. This may be an event that causes injury or fatalities or an event that does not cause an accident but could have done, such as a gas leak. </w:t>
      </w:r>
    </w:p>
    <w:p w14:paraId="0004A990" w14:textId="77777777" w:rsidR="00D54881" w:rsidRDefault="00D54881" w:rsidP="00221685">
      <w:pPr>
        <w:numPr>
          <w:ilvl w:val="0"/>
          <w:numId w:val="29"/>
        </w:numPr>
        <w:spacing w:line="360" w:lineRule="auto"/>
        <w:rPr>
          <w:rFonts w:ascii="Arial" w:hAnsi="Arial" w:cs="Arial"/>
          <w:sz w:val="22"/>
          <w:szCs w:val="22"/>
        </w:rPr>
      </w:pPr>
      <w:r w:rsidRPr="0021770D">
        <w:rPr>
          <w:rFonts w:ascii="Arial" w:hAnsi="Arial" w:cs="Arial"/>
          <w:sz w:val="22"/>
          <w:szCs w:val="22"/>
        </w:rPr>
        <w:t xml:space="preserve">Any dangerous occurrence is recorded in our </w:t>
      </w:r>
      <w:r>
        <w:rPr>
          <w:rFonts w:ascii="Arial" w:hAnsi="Arial" w:cs="Arial"/>
          <w:sz w:val="22"/>
          <w:szCs w:val="22"/>
        </w:rPr>
        <w:t>incident b</w:t>
      </w:r>
      <w:r w:rsidRPr="0021770D">
        <w:rPr>
          <w:rFonts w:ascii="Arial" w:hAnsi="Arial" w:cs="Arial"/>
          <w:sz w:val="22"/>
          <w:szCs w:val="22"/>
        </w:rPr>
        <w:t>ook. See below.</w:t>
      </w:r>
    </w:p>
    <w:p w14:paraId="4DE9A838" w14:textId="77777777" w:rsidR="00D54881" w:rsidRPr="0021770D" w:rsidRDefault="00D54881" w:rsidP="0021770D">
      <w:pPr>
        <w:spacing w:line="360" w:lineRule="auto"/>
        <w:rPr>
          <w:rFonts w:ascii="Arial" w:hAnsi="Arial" w:cs="Arial"/>
          <w:sz w:val="22"/>
          <w:szCs w:val="22"/>
        </w:rPr>
      </w:pPr>
    </w:p>
    <w:p w14:paraId="17E73AF3" w14:textId="77777777" w:rsidR="00D54881" w:rsidRPr="00221685" w:rsidRDefault="00D54881" w:rsidP="0021770D">
      <w:pPr>
        <w:spacing w:line="360" w:lineRule="auto"/>
        <w:rPr>
          <w:rFonts w:ascii="Arial" w:hAnsi="Arial" w:cs="Arial"/>
          <w:i/>
          <w:sz w:val="22"/>
          <w:szCs w:val="22"/>
        </w:rPr>
      </w:pPr>
      <w:r>
        <w:rPr>
          <w:rFonts w:ascii="Arial" w:hAnsi="Arial" w:cs="Arial"/>
          <w:i/>
          <w:sz w:val="22"/>
          <w:szCs w:val="22"/>
        </w:rPr>
        <w:t>Our i</w:t>
      </w:r>
      <w:r w:rsidRPr="00221685">
        <w:rPr>
          <w:rFonts w:ascii="Arial" w:hAnsi="Arial" w:cs="Arial"/>
          <w:i/>
          <w:sz w:val="22"/>
          <w:szCs w:val="22"/>
        </w:rPr>
        <w:t xml:space="preserve">ncident </w:t>
      </w:r>
      <w:r>
        <w:rPr>
          <w:rFonts w:ascii="Arial" w:hAnsi="Arial" w:cs="Arial"/>
          <w:i/>
          <w:sz w:val="22"/>
          <w:szCs w:val="22"/>
        </w:rPr>
        <w:t>b</w:t>
      </w:r>
      <w:r w:rsidRPr="00221685">
        <w:rPr>
          <w:rFonts w:ascii="Arial" w:hAnsi="Arial" w:cs="Arial"/>
          <w:i/>
          <w:sz w:val="22"/>
          <w:szCs w:val="22"/>
        </w:rPr>
        <w:t>ook</w:t>
      </w:r>
    </w:p>
    <w:p w14:paraId="1CCD2C02" w14:textId="77777777" w:rsidR="00D54881" w:rsidRPr="0021770D" w:rsidRDefault="00D54881" w:rsidP="00221685">
      <w:pPr>
        <w:numPr>
          <w:ilvl w:val="0"/>
          <w:numId w:val="30"/>
        </w:numPr>
        <w:spacing w:line="360" w:lineRule="auto"/>
        <w:rPr>
          <w:rFonts w:ascii="Arial" w:hAnsi="Arial" w:cs="Arial"/>
          <w:sz w:val="22"/>
          <w:szCs w:val="22"/>
        </w:rPr>
      </w:pPr>
      <w:r w:rsidRPr="0021770D">
        <w:rPr>
          <w:rFonts w:ascii="Arial" w:hAnsi="Arial" w:cs="Arial"/>
          <w:sz w:val="22"/>
          <w:szCs w:val="22"/>
        </w:rPr>
        <w:t>We have ready access to telephone numbers for emergency services, including local police. Where we are responsible for the premises we have contact numbers for gas and electricity emergency services, carpenter and plumber. Where we rent premises we ensure we have access to the person responsible and that there is a shared procedure for dealing with emergencies.</w:t>
      </w:r>
    </w:p>
    <w:p w14:paraId="061E1741" w14:textId="77777777" w:rsidR="00D54881" w:rsidRPr="0021770D" w:rsidRDefault="00D54881" w:rsidP="00221685">
      <w:pPr>
        <w:numPr>
          <w:ilvl w:val="0"/>
          <w:numId w:val="30"/>
        </w:numPr>
        <w:spacing w:line="360" w:lineRule="auto"/>
        <w:rPr>
          <w:rFonts w:ascii="Arial" w:hAnsi="Arial" w:cs="Arial"/>
          <w:sz w:val="22"/>
          <w:szCs w:val="22"/>
        </w:rPr>
      </w:pPr>
      <w:r w:rsidRPr="0021770D">
        <w:rPr>
          <w:rFonts w:ascii="Arial" w:hAnsi="Arial" w:cs="Arial"/>
          <w:sz w:val="22"/>
          <w:szCs w:val="22"/>
        </w:rPr>
        <w:t>We keep an incident book for recording incidents including those that that are reportable to the Health and Safety Executive as above.</w:t>
      </w:r>
    </w:p>
    <w:p w14:paraId="4B6ED9E0" w14:textId="77777777" w:rsidR="00D54881" w:rsidRPr="0021770D" w:rsidRDefault="00D54881" w:rsidP="00221685">
      <w:pPr>
        <w:numPr>
          <w:ilvl w:val="0"/>
          <w:numId w:val="30"/>
        </w:numPr>
        <w:spacing w:line="360" w:lineRule="auto"/>
        <w:rPr>
          <w:rFonts w:ascii="Arial" w:hAnsi="Arial" w:cs="Arial"/>
          <w:sz w:val="22"/>
          <w:szCs w:val="22"/>
        </w:rPr>
      </w:pPr>
      <w:r w:rsidRPr="0021770D">
        <w:rPr>
          <w:rFonts w:ascii="Arial" w:hAnsi="Arial" w:cs="Arial"/>
          <w:sz w:val="22"/>
          <w:szCs w:val="22"/>
        </w:rPr>
        <w:t>These incidents include:</w:t>
      </w:r>
    </w:p>
    <w:p w14:paraId="76A9483A" w14:textId="77777777" w:rsidR="00D54881" w:rsidRPr="0021770D" w:rsidRDefault="00D54881" w:rsidP="00D62A3A">
      <w:pPr>
        <w:numPr>
          <w:ilvl w:val="0"/>
          <w:numId w:val="34"/>
        </w:numPr>
        <w:spacing w:line="360" w:lineRule="auto"/>
        <w:rPr>
          <w:rFonts w:ascii="Arial" w:hAnsi="Arial" w:cs="Arial"/>
          <w:sz w:val="22"/>
          <w:szCs w:val="22"/>
        </w:rPr>
      </w:pPr>
      <w:r w:rsidRPr="0021770D">
        <w:rPr>
          <w:rFonts w:ascii="Arial" w:hAnsi="Arial" w:cs="Arial"/>
          <w:sz w:val="22"/>
          <w:szCs w:val="22"/>
        </w:rPr>
        <w:t>break in, burglary, theft of personal or the setting's property;</w:t>
      </w:r>
    </w:p>
    <w:p w14:paraId="5744E1D0" w14:textId="77777777" w:rsidR="00D54881" w:rsidRPr="0021770D" w:rsidRDefault="00D54881" w:rsidP="00D62A3A">
      <w:pPr>
        <w:numPr>
          <w:ilvl w:val="0"/>
          <w:numId w:val="34"/>
        </w:numPr>
        <w:spacing w:line="360" w:lineRule="auto"/>
        <w:rPr>
          <w:rFonts w:ascii="Arial" w:hAnsi="Arial" w:cs="Arial"/>
          <w:sz w:val="22"/>
          <w:szCs w:val="22"/>
        </w:rPr>
      </w:pPr>
      <w:r w:rsidRPr="0021770D">
        <w:rPr>
          <w:rFonts w:ascii="Arial" w:hAnsi="Arial" w:cs="Arial"/>
          <w:sz w:val="22"/>
          <w:szCs w:val="22"/>
        </w:rPr>
        <w:t>an intruder gaining unauthorised access to the premises;</w:t>
      </w:r>
    </w:p>
    <w:p w14:paraId="0897D570" w14:textId="77777777" w:rsidR="00D54881" w:rsidRPr="0021770D" w:rsidRDefault="00D54881" w:rsidP="00D62A3A">
      <w:pPr>
        <w:numPr>
          <w:ilvl w:val="0"/>
          <w:numId w:val="34"/>
        </w:numPr>
        <w:spacing w:line="360" w:lineRule="auto"/>
        <w:rPr>
          <w:rFonts w:ascii="Arial" w:hAnsi="Arial" w:cs="Arial"/>
          <w:sz w:val="22"/>
          <w:szCs w:val="22"/>
        </w:rPr>
      </w:pPr>
      <w:r w:rsidRPr="0021770D">
        <w:rPr>
          <w:rFonts w:ascii="Arial" w:hAnsi="Arial" w:cs="Arial"/>
          <w:sz w:val="22"/>
          <w:szCs w:val="22"/>
        </w:rPr>
        <w:t>fire, flood, gas leak or electrical failure;</w:t>
      </w:r>
    </w:p>
    <w:p w14:paraId="43E3DA3E" w14:textId="77777777" w:rsidR="00D54881" w:rsidRPr="0021770D" w:rsidRDefault="00D54881" w:rsidP="00D62A3A">
      <w:pPr>
        <w:numPr>
          <w:ilvl w:val="0"/>
          <w:numId w:val="34"/>
        </w:numPr>
        <w:spacing w:line="360" w:lineRule="auto"/>
        <w:rPr>
          <w:rFonts w:ascii="Arial" w:hAnsi="Arial" w:cs="Arial"/>
          <w:sz w:val="22"/>
          <w:szCs w:val="22"/>
        </w:rPr>
      </w:pPr>
      <w:r w:rsidRPr="0021770D">
        <w:rPr>
          <w:rFonts w:ascii="Arial" w:hAnsi="Arial" w:cs="Arial"/>
          <w:sz w:val="22"/>
          <w:szCs w:val="22"/>
        </w:rPr>
        <w:t>attack on member of staff or parent on the premises or nearby;</w:t>
      </w:r>
    </w:p>
    <w:p w14:paraId="17384AFA" w14:textId="77777777" w:rsidR="00D54881" w:rsidRPr="0021770D" w:rsidRDefault="00D54881" w:rsidP="00D62A3A">
      <w:pPr>
        <w:numPr>
          <w:ilvl w:val="0"/>
          <w:numId w:val="34"/>
        </w:numPr>
        <w:spacing w:line="360" w:lineRule="auto"/>
        <w:rPr>
          <w:rFonts w:ascii="Arial" w:hAnsi="Arial" w:cs="Arial"/>
          <w:sz w:val="22"/>
          <w:szCs w:val="22"/>
        </w:rPr>
      </w:pPr>
      <w:r w:rsidRPr="0021770D">
        <w:rPr>
          <w:rFonts w:ascii="Arial" w:hAnsi="Arial" w:cs="Arial"/>
          <w:sz w:val="22"/>
          <w:szCs w:val="22"/>
        </w:rPr>
        <w:t>any racist incident involving staff or family on the centre's premises;</w:t>
      </w:r>
    </w:p>
    <w:p w14:paraId="65A1131D" w14:textId="77777777" w:rsidR="00D54881" w:rsidRPr="0021770D" w:rsidRDefault="00D54881" w:rsidP="00D62A3A">
      <w:pPr>
        <w:numPr>
          <w:ilvl w:val="0"/>
          <w:numId w:val="34"/>
        </w:numPr>
        <w:spacing w:line="360" w:lineRule="auto"/>
        <w:rPr>
          <w:rFonts w:ascii="Arial" w:hAnsi="Arial" w:cs="Arial"/>
          <w:sz w:val="22"/>
          <w:szCs w:val="22"/>
        </w:rPr>
      </w:pPr>
      <w:r w:rsidRPr="0021770D">
        <w:rPr>
          <w:rFonts w:ascii="Arial" w:hAnsi="Arial" w:cs="Arial"/>
          <w:sz w:val="22"/>
          <w:szCs w:val="22"/>
        </w:rPr>
        <w:t>death of a child, and</w:t>
      </w:r>
    </w:p>
    <w:p w14:paraId="6F672583" w14:textId="77777777" w:rsidR="00D54881" w:rsidRPr="0021770D" w:rsidRDefault="00D54881" w:rsidP="00D62A3A">
      <w:pPr>
        <w:numPr>
          <w:ilvl w:val="0"/>
          <w:numId w:val="34"/>
        </w:numPr>
        <w:spacing w:line="360" w:lineRule="auto"/>
        <w:rPr>
          <w:rFonts w:ascii="Arial" w:hAnsi="Arial" w:cs="Arial"/>
          <w:sz w:val="22"/>
          <w:szCs w:val="22"/>
        </w:rPr>
      </w:pPr>
      <w:r w:rsidRPr="0021770D">
        <w:rPr>
          <w:rFonts w:ascii="Arial" w:hAnsi="Arial" w:cs="Arial"/>
          <w:sz w:val="22"/>
          <w:szCs w:val="22"/>
        </w:rPr>
        <w:t>a terrorist attack, or threat of one.</w:t>
      </w:r>
    </w:p>
    <w:p w14:paraId="6316F498" w14:textId="77777777" w:rsidR="00D54881" w:rsidRPr="0021770D" w:rsidRDefault="00D54881" w:rsidP="00221685">
      <w:pPr>
        <w:numPr>
          <w:ilvl w:val="0"/>
          <w:numId w:val="32"/>
        </w:numPr>
        <w:spacing w:line="360" w:lineRule="auto"/>
        <w:rPr>
          <w:rFonts w:ascii="Arial" w:hAnsi="Arial" w:cs="Arial"/>
          <w:sz w:val="22"/>
          <w:szCs w:val="22"/>
        </w:rPr>
      </w:pPr>
      <w:r w:rsidRPr="0021770D">
        <w:rPr>
          <w:rFonts w:ascii="Arial" w:hAnsi="Arial" w:cs="Arial"/>
          <w:sz w:val="22"/>
          <w:szCs w:val="22"/>
        </w:rPr>
        <w:t>In the incident book we record the date and time of the incident, nature of the event, who was affected, what was done about it - or if it was reported to the police, and if so a crime number. Any follow up, or insurance claim made, should also be recorded.</w:t>
      </w:r>
    </w:p>
    <w:p w14:paraId="02B25B8A" w14:textId="77777777" w:rsidR="00D54881" w:rsidRPr="0021770D" w:rsidRDefault="00D54881" w:rsidP="00221685">
      <w:pPr>
        <w:numPr>
          <w:ilvl w:val="0"/>
          <w:numId w:val="32"/>
        </w:numPr>
        <w:spacing w:line="360" w:lineRule="auto"/>
        <w:rPr>
          <w:rFonts w:ascii="Arial" w:hAnsi="Arial" w:cs="Arial"/>
          <w:sz w:val="22"/>
          <w:szCs w:val="22"/>
        </w:rPr>
      </w:pPr>
      <w:r w:rsidRPr="0021770D">
        <w:rPr>
          <w:rFonts w:ascii="Arial" w:hAnsi="Arial" w:cs="Arial"/>
          <w:sz w:val="22"/>
          <w:szCs w:val="22"/>
        </w:rPr>
        <w:t>In the unlikely even</w:t>
      </w:r>
      <w:r>
        <w:rPr>
          <w:rFonts w:ascii="Arial" w:hAnsi="Arial" w:cs="Arial"/>
          <w:sz w:val="22"/>
          <w:szCs w:val="22"/>
        </w:rPr>
        <w:t>t</w:t>
      </w:r>
      <w:r w:rsidRPr="0021770D">
        <w:rPr>
          <w:rFonts w:ascii="Arial" w:hAnsi="Arial" w:cs="Arial"/>
          <w:sz w:val="22"/>
          <w:szCs w:val="22"/>
        </w:rPr>
        <w:t xml:space="preserve"> of a terrorist attack we follow the advice of the emergency services with regard to evacuation, medical aid and contacting children's families. Our standard Fire Safety Policy will be followed and staff will take charge of their key children. The incident is recorded when the threat is averted.</w:t>
      </w:r>
    </w:p>
    <w:p w14:paraId="0F6E7B54" w14:textId="77777777" w:rsidR="00D54881" w:rsidRPr="0021770D" w:rsidRDefault="00D54881" w:rsidP="00221685">
      <w:pPr>
        <w:numPr>
          <w:ilvl w:val="0"/>
          <w:numId w:val="32"/>
        </w:numPr>
        <w:spacing w:line="360" w:lineRule="auto"/>
        <w:rPr>
          <w:rFonts w:ascii="Arial" w:hAnsi="Arial" w:cs="Arial"/>
          <w:sz w:val="22"/>
          <w:szCs w:val="22"/>
        </w:rPr>
      </w:pPr>
      <w:r w:rsidRPr="0021770D">
        <w:rPr>
          <w:rFonts w:ascii="Arial" w:hAnsi="Arial" w:cs="Arial"/>
          <w:sz w:val="22"/>
          <w:szCs w:val="22"/>
        </w:rPr>
        <w:t>In the unlikely even</w:t>
      </w:r>
      <w:r>
        <w:rPr>
          <w:rFonts w:ascii="Arial" w:hAnsi="Arial" w:cs="Arial"/>
          <w:sz w:val="22"/>
          <w:szCs w:val="22"/>
        </w:rPr>
        <w:t>t</w:t>
      </w:r>
      <w:r w:rsidRPr="0021770D">
        <w:rPr>
          <w:rFonts w:ascii="Arial" w:hAnsi="Arial" w:cs="Arial"/>
          <w:sz w:val="22"/>
          <w:szCs w:val="22"/>
        </w:rPr>
        <w:t xml:space="preserve"> of a child dying on the premises, for example, through cot death in the case of a baby, or any other means involving an older child, the emergency services are called, and the advice of these services are followed.</w:t>
      </w:r>
    </w:p>
    <w:p w14:paraId="1C7DEFDB" w14:textId="77777777" w:rsidR="00D54881" w:rsidRPr="0021770D" w:rsidRDefault="00D54881" w:rsidP="00221685">
      <w:pPr>
        <w:numPr>
          <w:ilvl w:val="0"/>
          <w:numId w:val="32"/>
        </w:numPr>
        <w:spacing w:line="360" w:lineRule="auto"/>
        <w:rPr>
          <w:rFonts w:ascii="Arial" w:hAnsi="Arial" w:cs="Arial"/>
          <w:sz w:val="22"/>
          <w:szCs w:val="22"/>
        </w:rPr>
      </w:pPr>
      <w:r w:rsidRPr="0021770D">
        <w:rPr>
          <w:rFonts w:ascii="Arial" w:hAnsi="Arial" w:cs="Arial"/>
          <w:sz w:val="22"/>
          <w:szCs w:val="22"/>
        </w:rPr>
        <w:t xml:space="preserve">The incident </w:t>
      </w:r>
      <w:r w:rsidRPr="00746DB6">
        <w:rPr>
          <w:rFonts w:ascii="Arial" w:hAnsi="Arial" w:cs="Arial"/>
          <w:sz w:val="22"/>
          <w:szCs w:val="22"/>
        </w:rPr>
        <w:t>book is not</w:t>
      </w:r>
      <w:r w:rsidRPr="0021770D">
        <w:rPr>
          <w:rFonts w:ascii="Arial" w:hAnsi="Arial" w:cs="Arial"/>
          <w:sz w:val="22"/>
          <w:szCs w:val="22"/>
        </w:rPr>
        <w:t xml:space="preserve"> for recording issues of concern involving a child. This is recorded in the child's own file.</w:t>
      </w:r>
    </w:p>
    <w:p w14:paraId="266760BA" w14:textId="77777777" w:rsidR="00D54881" w:rsidRDefault="00D54881" w:rsidP="0021770D">
      <w:pPr>
        <w:spacing w:line="360" w:lineRule="auto"/>
        <w:rPr>
          <w:rFonts w:ascii="Arial" w:hAnsi="Arial" w:cs="Arial"/>
          <w:b/>
          <w:sz w:val="22"/>
          <w:szCs w:val="22"/>
        </w:rPr>
      </w:pPr>
    </w:p>
    <w:p w14:paraId="66F693F0" w14:textId="77777777" w:rsidR="00D54881" w:rsidRDefault="00D54881" w:rsidP="0021770D">
      <w:pPr>
        <w:spacing w:line="360" w:lineRule="auto"/>
        <w:rPr>
          <w:rFonts w:ascii="Arial" w:hAnsi="Arial" w:cs="Arial"/>
          <w:b/>
          <w:sz w:val="22"/>
          <w:szCs w:val="22"/>
        </w:rPr>
      </w:pPr>
      <w:r w:rsidRPr="0021770D">
        <w:rPr>
          <w:rFonts w:ascii="Arial" w:hAnsi="Arial" w:cs="Arial"/>
          <w:b/>
          <w:sz w:val="22"/>
          <w:szCs w:val="22"/>
        </w:rPr>
        <w:lastRenderedPageBreak/>
        <w:t>Legal framework</w:t>
      </w:r>
    </w:p>
    <w:p w14:paraId="1C964C42" w14:textId="77777777" w:rsidR="00D54881" w:rsidRPr="0021770D" w:rsidRDefault="00D54881" w:rsidP="0021770D">
      <w:pPr>
        <w:spacing w:line="360" w:lineRule="auto"/>
        <w:rPr>
          <w:rFonts w:ascii="Arial" w:hAnsi="Arial" w:cs="Arial"/>
          <w:b/>
          <w:sz w:val="22"/>
          <w:szCs w:val="22"/>
        </w:rPr>
      </w:pPr>
    </w:p>
    <w:p w14:paraId="4CF8534C" w14:textId="77777777" w:rsidR="00D54881" w:rsidRPr="00B34E5C" w:rsidRDefault="00D54881" w:rsidP="0021770D">
      <w:pPr>
        <w:pStyle w:val="ListParagraph"/>
        <w:numPr>
          <w:ilvl w:val="0"/>
          <w:numId w:val="33"/>
        </w:numPr>
        <w:spacing w:line="360" w:lineRule="auto"/>
        <w:rPr>
          <w:rFonts w:ascii="Arial" w:hAnsi="Arial" w:cs="Arial"/>
          <w:sz w:val="22"/>
          <w:szCs w:val="22"/>
        </w:rPr>
      </w:pPr>
      <w:r w:rsidRPr="00B34E5C">
        <w:rPr>
          <w:rFonts w:ascii="Arial" w:hAnsi="Arial" w:cs="Arial"/>
          <w:sz w:val="22"/>
          <w:szCs w:val="22"/>
        </w:rPr>
        <w:t>Reporting of Injuries, Diseases and Dangerous Occurrences Regulations (RIDDOR 1995)</w:t>
      </w:r>
      <w:r w:rsidRPr="00B34E5C">
        <w:rPr>
          <w:rFonts w:ascii="Arial" w:hAnsi="Arial" w:cs="Arial"/>
          <w:sz w:val="22"/>
          <w:szCs w:val="22"/>
        </w:rPr>
        <w:br/>
      </w:r>
    </w:p>
    <w:p w14:paraId="6DA063D9" w14:textId="77777777" w:rsidR="00D54881" w:rsidRDefault="00D54881" w:rsidP="0021770D">
      <w:pPr>
        <w:spacing w:line="360" w:lineRule="auto"/>
        <w:rPr>
          <w:rFonts w:ascii="Arial" w:hAnsi="Arial" w:cs="Arial"/>
          <w:b/>
          <w:sz w:val="22"/>
          <w:szCs w:val="22"/>
        </w:rPr>
      </w:pPr>
      <w:r>
        <w:rPr>
          <w:rFonts w:ascii="Arial" w:hAnsi="Arial" w:cs="Arial"/>
          <w:b/>
          <w:sz w:val="22"/>
          <w:szCs w:val="22"/>
        </w:rPr>
        <w:t>Further guidance</w:t>
      </w:r>
    </w:p>
    <w:p w14:paraId="3D23627C" w14:textId="77777777" w:rsidR="00D54881" w:rsidRDefault="00D54881" w:rsidP="0021770D">
      <w:pPr>
        <w:spacing w:line="360" w:lineRule="auto"/>
        <w:rPr>
          <w:rFonts w:ascii="Arial" w:hAnsi="Arial" w:cs="Arial"/>
          <w:sz w:val="22"/>
          <w:szCs w:val="22"/>
        </w:rPr>
      </w:pPr>
    </w:p>
    <w:p w14:paraId="11860332" w14:textId="77777777" w:rsidR="00D54881" w:rsidRPr="00B34E5C" w:rsidRDefault="00D54881" w:rsidP="00B34E5C">
      <w:pPr>
        <w:pStyle w:val="ListParagraph"/>
        <w:numPr>
          <w:ilvl w:val="0"/>
          <w:numId w:val="33"/>
        </w:numPr>
        <w:spacing w:line="360" w:lineRule="auto"/>
        <w:rPr>
          <w:rFonts w:ascii="Arial" w:hAnsi="Arial" w:cs="Arial"/>
          <w:sz w:val="22"/>
          <w:szCs w:val="22"/>
        </w:rPr>
      </w:pPr>
      <w:r>
        <w:rPr>
          <w:rFonts w:ascii="Arial" w:hAnsi="Arial" w:cs="Arial"/>
          <w:sz w:val="22"/>
          <w:szCs w:val="22"/>
        </w:rPr>
        <w:t xml:space="preserve">RIDDOR </w:t>
      </w:r>
      <w:r w:rsidRPr="007B1B72">
        <w:rPr>
          <w:rFonts w:ascii="Arial" w:hAnsi="Arial" w:cs="Arial"/>
          <w:sz w:val="22"/>
          <w:szCs w:val="22"/>
        </w:rPr>
        <w:t xml:space="preserve">Guidance and </w:t>
      </w:r>
      <w:r>
        <w:rPr>
          <w:rFonts w:ascii="Arial" w:hAnsi="Arial" w:cs="Arial"/>
          <w:sz w:val="22"/>
          <w:szCs w:val="22"/>
        </w:rPr>
        <w:t>R</w:t>
      </w:r>
      <w:r w:rsidRPr="007B1B72">
        <w:rPr>
          <w:rFonts w:ascii="Arial" w:hAnsi="Arial" w:cs="Arial"/>
          <w:sz w:val="22"/>
          <w:szCs w:val="22"/>
        </w:rPr>
        <w:t xml:space="preserve">eporting </w:t>
      </w:r>
      <w:r>
        <w:rPr>
          <w:rFonts w:ascii="Arial" w:hAnsi="Arial" w:cs="Arial"/>
          <w:sz w:val="22"/>
          <w:szCs w:val="22"/>
        </w:rPr>
        <w:t>F</w:t>
      </w:r>
      <w:r w:rsidRPr="007B1B72">
        <w:rPr>
          <w:rFonts w:ascii="Arial" w:hAnsi="Arial" w:cs="Arial"/>
          <w:sz w:val="22"/>
          <w:szCs w:val="22"/>
        </w:rPr>
        <w:t>orm</w:t>
      </w:r>
      <w:r>
        <w:rPr>
          <w:rFonts w:ascii="Arial" w:hAnsi="Arial" w:cs="Arial"/>
          <w:sz w:val="22"/>
          <w:szCs w:val="22"/>
        </w:rPr>
        <w:br/>
      </w:r>
      <w:r w:rsidR="006F7F88">
        <w:rPr>
          <w:rFonts w:ascii="Arial" w:hAnsi="Arial" w:cs="Arial"/>
          <w:sz w:val="22"/>
          <w:szCs w:val="22"/>
        </w:rPr>
        <w:t xml:space="preserve"> </w:t>
      </w:r>
    </w:p>
    <w:tbl>
      <w:tblPr>
        <w:tblW w:w="5000" w:type="pct"/>
        <w:tblLook w:val="01E0" w:firstRow="1" w:lastRow="1" w:firstColumn="1" w:lastColumn="1" w:noHBand="0" w:noVBand="0"/>
      </w:tblPr>
      <w:tblGrid>
        <w:gridCol w:w="9603"/>
      </w:tblGrid>
      <w:tr w:rsidR="002A4B0A" w:rsidRPr="003146FD" w14:paraId="33E70645" w14:textId="77777777" w:rsidTr="004606F3">
        <w:tc>
          <w:tcPr>
            <w:tcW w:w="5000" w:type="pct"/>
          </w:tcPr>
          <w:p w14:paraId="5D3547F7" w14:textId="77777777" w:rsidR="002A4B0A" w:rsidRDefault="002A4B0A" w:rsidP="004606F3">
            <w:pPr>
              <w:spacing w:line="360" w:lineRule="auto"/>
              <w:rPr>
                <w:rFonts w:ascii="Arial" w:hAnsi="Arial" w:cs="Arial"/>
                <w:b/>
                <w:i/>
                <w:sz w:val="22"/>
                <w:szCs w:val="22"/>
              </w:rPr>
            </w:pPr>
            <w:r>
              <w:rPr>
                <w:rFonts w:ascii="Arial" w:hAnsi="Arial" w:cs="Arial"/>
                <w:b/>
                <w:i/>
                <w:sz w:val="22"/>
                <w:szCs w:val="22"/>
              </w:rPr>
              <w:t>This statement was adopted at a meeting:</w:t>
            </w:r>
          </w:p>
          <w:p w14:paraId="6016AE6A" w14:textId="77777777" w:rsidR="002A4B0A" w:rsidRDefault="002A4B0A" w:rsidP="004606F3">
            <w:pPr>
              <w:spacing w:line="360" w:lineRule="auto"/>
              <w:rPr>
                <w:rFonts w:ascii="Arial" w:hAnsi="Arial" w:cs="Arial"/>
                <w:b/>
                <w:i/>
                <w:sz w:val="22"/>
                <w:szCs w:val="22"/>
              </w:rPr>
            </w:pPr>
          </w:p>
          <w:p w14:paraId="612DF09F" w14:textId="2F9FE0E0" w:rsidR="002A4B0A" w:rsidRPr="003146FD" w:rsidRDefault="002A4B0A" w:rsidP="004606F3">
            <w:pPr>
              <w:spacing w:line="360" w:lineRule="auto"/>
              <w:rPr>
                <w:rFonts w:ascii="Arial" w:hAnsi="Arial" w:cs="Arial"/>
                <w:b/>
                <w:i/>
                <w:sz w:val="22"/>
                <w:szCs w:val="22"/>
              </w:rPr>
            </w:pPr>
            <w:r w:rsidRPr="003146FD">
              <w:rPr>
                <w:rFonts w:ascii="Arial" w:hAnsi="Arial" w:cs="Arial"/>
                <w:b/>
                <w:i/>
                <w:sz w:val="22"/>
                <w:szCs w:val="22"/>
              </w:rPr>
              <w:t>Held on:</w:t>
            </w:r>
            <w:r w:rsidR="00122F1B">
              <w:rPr>
                <w:rFonts w:ascii="Arial" w:hAnsi="Arial" w:cs="Arial"/>
                <w:b/>
                <w:i/>
                <w:sz w:val="22"/>
                <w:szCs w:val="22"/>
              </w:rPr>
              <w:t xml:space="preserve"> 24/08/20</w:t>
            </w:r>
          </w:p>
          <w:p w14:paraId="3A74F4FB" w14:textId="77777777" w:rsidR="002A4B0A" w:rsidRPr="003146FD" w:rsidRDefault="002A4B0A" w:rsidP="004606F3">
            <w:pPr>
              <w:spacing w:line="360" w:lineRule="auto"/>
              <w:rPr>
                <w:rFonts w:ascii="Arial" w:hAnsi="Arial" w:cs="Arial"/>
                <w:b/>
                <w:i/>
              </w:rPr>
            </w:pPr>
          </w:p>
        </w:tc>
      </w:tr>
      <w:tr w:rsidR="002A4B0A" w:rsidRPr="003146FD" w14:paraId="632CAA8D" w14:textId="77777777" w:rsidTr="004606F3">
        <w:tc>
          <w:tcPr>
            <w:tcW w:w="5000" w:type="pct"/>
          </w:tcPr>
          <w:p w14:paraId="40E84AAD" w14:textId="2F344578" w:rsidR="002A4B0A" w:rsidRPr="003146FD" w:rsidRDefault="002A4B0A" w:rsidP="004606F3">
            <w:pPr>
              <w:spacing w:line="360" w:lineRule="auto"/>
              <w:rPr>
                <w:rFonts w:ascii="Arial" w:hAnsi="Arial" w:cs="Arial"/>
                <w:b/>
                <w:i/>
                <w:sz w:val="22"/>
                <w:szCs w:val="22"/>
              </w:rPr>
            </w:pPr>
            <w:r w:rsidRPr="003146FD">
              <w:rPr>
                <w:rFonts w:ascii="Arial" w:hAnsi="Arial" w:cs="Arial"/>
                <w:b/>
                <w:i/>
                <w:sz w:val="22"/>
                <w:szCs w:val="22"/>
              </w:rPr>
              <w:t>Date to be reviewed:</w:t>
            </w:r>
            <w:r w:rsidR="00122F1B">
              <w:rPr>
                <w:rFonts w:ascii="Arial" w:hAnsi="Arial" w:cs="Arial"/>
                <w:b/>
                <w:i/>
                <w:sz w:val="22"/>
                <w:szCs w:val="22"/>
              </w:rPr>
              <w:t xml:space="preserve"> August </w:t>
            </w:r>
            <w:r w:rsidR="003C5DAF">
              <w:rPr>
                <w:rFonts w:ascii="Arial" w:hAnsi="Arial" w:cs="Arial"/>
                <w:b/>
                <w:i/>
                <w:sz w:val="22"/>
                <w:szCs w:val="22"/>
              </w:rPr>
              <w:t>2021</w:t>
            </w:r>
          </w:p>
          <w:p w14:paraId="2A859EDF" w14:textId="77777777" w:rsidR="002A4B0A" w:rsidRPr="003146FD" w:rsidRDefault="002A4B0A" w:rsidP="004606F3">
            <w:pPr>
              <w:spacing w:line="360" w:lineRule="auto"/>
              <w:rPr>
                <w:rFonts w:ascii="Arial" w:hAnsi="Arial" w:cs="Arial"/>
                <w:b/>
                <w:i/>
              </w:rPr>
            </w:pPr>
          </w:p>
        </w:tc>
      </w:tr>
      <w:tr w:rsidR="002A4B0A" w:rsidRPr="003146FD" w14:paraId="2803A10C" w14:textId="77777777" w:rsidTr="004606F3">
        <w:tc>
          <w:tcPr>
            <w:tcW w:w="5000" w:type="pct"/>
          </w:tcPr>
          <w:p w14:paraId="4397BF62" w14:textId="28BC05EE" w:rsidR="002A4B0A" w:rsidRPr="003146FD" w:rsidRDefault="002A4B0A" w:rsidP="004606F3">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3C5DAF">
              <w:rPr>
                <w:rFonts w:ascii="Arial" w:hAnsi="Arial" w:cs="Arial"/>
                <w:b/>
                <w:i/>
                <w:sz w:val="22"/>
                <w:szCs w:val="22"/>
              </w:rPr>
              <w:t>J Sutton</w:t>
            </w:r>
          </w:p>
          <w:p w14:paraId="2F95FC7A" w14:textId="77777777" w:rsidR="002A4B0A" w:rsidRPr="003146FD" w:rsidRDefault="002A4B0A" w:rsidP="004606F3">
            <w:pPr>
              <w:spacing w:line="360" w:lineRule="auto"/>
              <w:rPr>
                <w:rFonts w:ascii="Arial" w:hAnsi="Arial" w:cs="Arial"/>
                <w:b/>
                <w:i/>
              </w:rPr>
            </w:pPr>
          </w:p>
        </w:tc>
      </w:tr>
      <w:tr w:rsidR="002A4B0A" w:rsidRPr="003146FD" w14:paraId="34EFD6EB" w14:textId="77777777" w:rsidTr="0046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2E462333" w14:textId="73876BEF" w:rsidR="002A4B0A" w:rsidRPr="003146FD" w:rsidRDefault="002A4B0A" w:rsidP="004606F3">
            <w:pPr>
              <w:spacing w:line="360" w:lineRule="auto"/>
              <w:rPr>
                <w:rFonts w:ascii="Arial" w:hAnsi="Arial" w:cs="Arial"/>
                <w:b/>
                <w:i/>
                <w:sz w:val="22"/>
                <w:szCs w:val="22"/>
              </w:rPr>
            </w:pPr>
            <w:r w:rsidRPr="003146FD">
              <w:rPr>
                <w:rFonts w:ascii="Arial" w:hAnsi="Arial" w:cs="Arial"/>
                <w:b/>
                <w:i/>
                <w:sz w:val="22"/>
                <w:szCs w:val="22"/>
              </w:rPr>
              <w:t>Name of signatory:</w:t>
            </w:r>
            <w:r w:rsidR="003C5DAF">
              <w:rPr>
                <w:rFonts w:ascii="Arial" w:hAnsi="Arial" w:cs="Arial"/>
                <w:b/>
                <w:i/>
                <w:sz w:val="22"/>
                <w:szCs w:val="22"/>
              </w:rPr>
              <w:t xml:space="preserve"> James Sutton</w:t>
            </w:r>
          </w:p>
          <w:p w14:paraId="53C12D33" w14:textId="77777777" w:rsidR="002A4B0A" w:rsidRPr="003146FD" w:rsidRDefault="002A4B0A" w:rsidP="004606F3">
            <w:pPr>
              <w:spacing w:line="360" w:lineRule="auto"/>
              <w:rPr>
                <w:rFonts w:ascii="Arial" w:hAnsi="Arial" w:cs="Arial"/>
                <w:b/>
                <w:i/>
              </w:rPr>
            </w:pPr>
          </w:p>
        </w:tc>
      </w:tr>
      <w:tr w:rsidR="002A4B0A" w:rsidRPr="003146FD" w14:paraId="67A09055" w14:textId="77777777" w:rsidTr="0046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7014C398" w14:textId="0926F053" w:rsidR="002A4B0A" w:rsidRPr="003146FD" w:rsidRDefault="002A4B0A" w:rsidP="004606F3">
            <w:pPr>
              <w:spacing w:line="360" w:lineRule="auto"/>
              <w:rPr>
                <w:rFonts w:ascii="Arial" w:hAnsi="Arial" w:cs="Arial"/>
                <w:b/>
                <w:i/>
              </w:rPr>
            </w:pPr>
            <w:r w:rsidRPr="003146FD">
              <w:rPr>
                <w:rFonts w:ascii="Arial" w:hAnsi="Arial" w:cs="Arial"/>
                <w:b/>
                <w:i/>
                <w:sz w:val="22"/>
                <w:szCs w:val="22"/>
              </w:rPr>
              <w:t>Role of signatory (e.g. owner):</w:t>
            </w:r>
            <w:r w:rsidR="003C5DAF">
              <w:rPr>
                <w:rFonts w:ascii="Arial" w:hAnsi="Arial" w:cs="Arial"/>
                <w:b/>
                <w:i/>
                <w:sz w:val="22"/>
                <w:szCs w:val="22"/>
              </w:rPr>
              <w:t xml:space="preserve"> manager </w:t>
            </w:r>
          </w:p>
        </w:tc>
      </w:tr>
    </w:tbl>
    <w:p w14:paraId="15CDFF4C" w14:textId="77777777" w:rsidR="00D54881" w:rsidRDefault="00D54881" w:rsidP="0021770D">
      <w:pPr>
        <w:spacing w:line="360" w:lineRule="auto"/>
        <w:rPr>
          <w:rFonts w:ascii="Arial" w:hAnsi="Arial" w:cs="Arial"/>
          <w:b/>
          <w:sz w:val="22"/>
          <w:szCs w:val="22"/>
        </w:rPr>
      </w:pPr>
    </w:p>
    <w:sectPr w:rsidR="00D54881" w:rsidSect="00F01773">
      <w:footerReference w:type="default" r:id="rId8"/>
      <w:footerReference w:type="first" r:id="rId9"/>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8CF79" w14:textId="77777777" w:rsidR="0096094B" w:rsidRDefault="0096094B" w:rsidP="0021770D">
      <w:r>
        <w:separator/>
      </w:r>
    </w:p>
  </w:endnote>
  <w:endnote w:type="continuationSeparator" w:id="0">
    <w:p w14:paraId="0144EB0F" w14:textId="77777777" w:rsidR="0096094B" w:rsidRDefault="0096094B" w:rsidP="0021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BoldMT">
    <w:altName w:val="Times New Roman"/>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F00CE" w14:textId="77777777" w:rsidR="002F32BC" w:rsidRDefault="002F32BC" w:rsidP="002F32BC">
    <w:pPr>
      <w:pStyle w:val="Header"/>
    </w:pPr>
  </w:p>
  <w:p w14:paraId="7EBEBD3E" w14:textId="77777777" w:rsidR="002F32BC" w:rsidRDefault="002F32BC" w:rsidP="002F32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5811D" w14:textId="77777777" w:rsidR="002F32BC" w:rsidRDefault="002F32BC" w:rsidP="002F32BC">
    <w:pPr>
      <w:pStyle w:val="Header"/>
    </w:pPr>
  </w:p>
  <w:p w14:paraId="6BF6FB4B" w14:textId="77777777" w:rsidR="002F32BC" w:rsidRDefault="002F32BC" w:rsidP="002F32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85878" w14:textId="77777777" w:rsidR="0096094B" w:rsidRDefault="0096094B" w:rsidP="0021770D">
      <w:r>
        <w:separator/>
      </w:r>
    </w:p>
  </w:footnote>
  <w:footnote w:type="continuationSeparator" w:id="0">
    <w:p w14:paraId="6BB5B300" w14:textId="77777777" w:rsidR="0096094B" w:rsidRDefault="0096094B" w:rsidP="00217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3468B8"/>
    <w:multiLevelType w:val="multilevel"/>
    <w:tmpl w:val="585E8E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6420C7B"/>
    <w:multiLevelType w:val="hybridMultilevel"/>
    <w:tmpl w:val="F1C848CC"/>
    <w:lvl w:ilvl="0" w:tplc="C382D0FC">
      <w:start w:val="1"/>
      <w:numFmt w:val="bullet"/>
      <w:lvlText w:val=""/>
      <w:lvlJc w:val="left"/>
      <w:pPr>
        <w:tabs>
          <w:tab w:val="num" w:pos="360"/>
        </w:tabs>
        <w:ind w:left="360" w:hanging="360"/>
      </w:pPr>
      <w:rPr>
        <w:rFonts w:ascii="Wingdings" w:hAnsi="Wingdings" w:hint="default"/>
        <w:color w:val="9BBB59"/>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36C2B78"/>
    <w:multiLevelType w:val="hybridMultilevel"/>
    <w:tmpl w:val="86B68800"/>
    <w:lvl w:ilvl="0" w:tplc="341677EC">
      <w:numFmt w:val="bullet"/>
      <w:lvlText w:val="-"/>
      <w:lvlJc w:val="left"/>
      <w:pPr>
        <w:tabs>
          <w:tab w:val="num" w:pos="720"/>
        </w:tabs>
        <w:ind w:left="720" w:hanging="360"/>
      </w:pPr>
      <w:rPr>
        <w:rFonts w:ascii="Arial-BoldMT" w:hAnsi="Arial-BoldMT" w:cs="Arial-BoldMT" w:hint="default"/>
        <w:b/>
        <w:color w:val="auto"/>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F1156A7"/>
    <w:multiLevelType w:val="hybridMultilevel"/>
    <w:tmpl w:val="0C64C344"/>
    <w:lvl w:ilvl="0" w:tplc="C382D0FC">
      <w:start w:val="1"/>
      <w:numFmt w:val="bullet"/>
      <w:lvlText w:val=""/>
      <w:lvlJc w:val="left"/>
      <w:pPr>
        <w:tabs>
          <w:tab w:val="num" w:pos="720"/>
        </w:tabs>
        <w:ind w:left="720" w:hanging="360"/>
      </w:pPr>
      <w:rPr>
        <w:rFonts w:ascii="Wingdings" w:hAnsi="Wingdings" w:hint="default"/>
        <w:color w:val="9BBB59"/>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F613622"/>
    <w:multiLevelType w:val="hybridMultilevel"/>
    <w:tmpl w:val="F2B47D92"/>
    <w:lvl w:ilvl="0" w:tplc="C382D0FC">
      <w:start w:val="1"/>
      <w:numFmt w:val="bullet"/>
      <w:lvlText w:val=""/>
      <w:lvlJc w:val="left"/>
      <w:pPr>
        <w:tabs>
          <w:tab w:val="num" w:pos="360"/>
        </w:tabs>
        <w:ind w:left="360" w:hanging="360"/>
      </w:pPr>
      <w:rPr>
        <w:rFonts w:ascii="Wingdings" w:hAnsi="Wingdings" w:hint="default"/>
        <w:color w:val="9BBB59"/>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0D56BC4"/>
    <w:multiLevelType w:val="hybridMultilevel"/>
    <w:tmpl w:val="FF10C182"/>
    <w:lvl w:ilvl="0" w:tplc="C382D0FC">
      <w:start w:val="1"/>
      <w:numFmt w:val="bullet"/>
      <w:lvlText w:val=""/>
      <w:lvlJc w:val="left"/>
      <w:pPr>
        <w:tabs>
          <w:tab w:val="num" w:pos="360"/>
        </w:tabs>
        <w:ind w:left="360" w:hanging="360"/>
      </w:pPr>
      <w:rPr>
        <w:rFonts w:ascii="Wingdings" w:hAnsi="Wingdings" w:hint="default"/>
        <w:color w:val="9BBB59"/>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F49341A"/>
    <w:multiLevelType w:val="hybridMultilevel"/>
    <w:tmpl w:val="2C7CEE66"/>
    <w:lvl w:ilvl="0" w:tplc="C382D0FC">
      <w:start w:val="1"/>
      <w:numFmt w:val="bullet"/>
      <w:lvlText w:val=""/>
      <w:lvlJc w:val="left"/>
      <w:pPr>
        <w:tabs>
          <w:tab w:val="num" w:pos="360"/>
        </w:tabs>
        <w:ind w:left="360" w:hanging="360"/>
      </w:pPr>
      <w:rPr>
        <w:rFonts w:ascii="Wingdings" w:hAnsi="Wingdings" w:hint="default"/>
        <w:color w:val="9BBB59"/>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86740"/>
    <w:multiLevelType w:val="hybridMultilevel"/>
    <w:tmpl w:val="253CD2D4"/>
    <w:lvl w:ilvl="0" w:tplc="C382D0FC">
      <w:start w:val="1"/>
      <w:numFmt w:val="bullet"/>
      <w:lvlText w:val=""/>
      <w:lvlJc w:val="left"/>
      <w:pPr>
        <w:ind w:left="360" w:hanging="360"/>
      </w:pPr>
      <w:rPr>
        <w:rFonts w:ascii="Wingdings" w:hAnsi="Wingdings" w:hint="default"/>
        <w:color w:val="9BBB59"/>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4"/>
  </w:num>
  <w:num w:numId="3">
    <w:abstractNumId w:val="18"/>
  </w:num>
  <w:num w:numId="4">
    <w:abstractNumId w:val="3"/>
  </w:num>
  <w:num w:numId="5">
    <w:abstractNumId w:val="19"/>
  </w:num>
  <w:num w:numId="6">
    <w:abstractNumId w:val="7"/>
  </w:num>
  <w:num w:numId="7">
    <w:abstractNumId w:val="29"/>
  </w:num>
  <w:num w:numId="8">
    <w:abstractNumId w:val="11"/>
  </w:num>
  <w:num w:numId="9">
    <w:abstractNumId w:val="13"/>
  </w:num>
  <w:num w:numId="10">
    <w:abstractNumId w:val="10"/>
  </w:num>
  <w:num w:numId="11">
    <w:abstractNumId w:val="25"/>
  </w:num>
  <w:num w:numId="12">
    <w:abstractNumId w:val="21"/>
  </w:num>
  <w:num w:numId="13">
    <w:abstractNumId w:val="31"/>
  </w:num>
  <w:num w:numId="14">
    <w:abstractNumId w:val="20"/>
  </w:num>
  <w:num w:numId="15">
    <w:abstractNumId w:val="0"/>
  </w:num>
  <w:num w:numId="16">
    <w:abstractNumId w:val="23"/>
  </w:num>
  <w:num w:numId="17">
    <w:abstractNumId w:val="8"/>
  </w:num>
  <w:num w:numId="18">
    <w:abstractNumId w:val="22"/>
  </w:num>
  <w:num w:numId="19">
    <w:abstractNumId w:val="33"/>
  </w:num>
  <w:num w:numId="20">
    <w:abstractNumId w:val="30"/>
  </w:num>
  <w:num w:numId="21">
    <w:abstractNumId w:val="26"/>
  </w:num>
  <w:num w:numId="22">
    <w:abstractNumId w:val="1"/>
  </w:num>
  <w:num w:numId="23">
    <w:abstractNumId w:val="17"/>
  </w:num>
  <w:num w:numId="24">
    <w:abstractNumId w:val="28"/>
  </w:num>
  <w:num w:numId="25">
    <w:abstractNumId w:val="32"/>
  </w:num>
  <w:num w:numId="26">
    <w:abstractNumId w:val="5"/>
  </w:num>
  <w:num w:numId="27">
    <w:abstractNumId w:val="2"/>
  </w:num>
  <w:num w:numId="28">
    <w:abstractNumId w:val="15"/>
  </w:num>
  <w:num w:numId="29">
    <w:abstractNumId w:val="16"/>
  </w:num>
  <w:num w:numId="30">
    <w:abstractNumId w:val="6"/>
  </w:num>
  <w:num w:numId="31">
    <w:abstractNumId w:val="12"/>
  </w:num>
  <w:num w:numId="32">
    <w:abstractNumId w:val="24"/>
  </w:num>
  <w:num w:numId="33">
    <w:abstractNumId w:val="2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5544B"/>
    <w:rsid w:val="000A57C0"/>
    <w:rsid w:val="000B4F85"/>
    <w:rsid w:val="000E7973"/>
    <w:rsid w:val="000F24EC"/>
    <w:rsid w:val="00122859"/>
    <w:rsid w:val="00122F1B"/>
    <w:rsid w:val="00126343"/>
    <w:rsid w:val="00126FFA"/>
    <w:rsid w:val="001D3652"/>
    <w:rsid w:val="0021770D"/>
    <w:rsid w:val="00221685"/>
    <w:rsid w:val="002222DC"/>
    <w:rsid w:val="00253984"/>
    <w:rsid w:val="00272D9D"/>
    <w:rsid w:val="00277163"/>
    <w:rsid w:val="002A15B5"/>
    <w:rsid w:val="002A20C7"/>
    <w:rsid w:val="002A4B0A"/>
    <w:rsid w:val="002A7F2A"/>
    <w:rsid w:val="002B29FA"/>
    <w:rsid w:val="002F32BC"/>
    <w:rsid w:val="00305FB6"/>
    <w:rsid w:val="003A0EEC"/>
    <w:rsid w:val="003C5DAF"/>
    <w:rsid w:val="00435D8D"/>
    <w:rsid w:val="004402F3"/>
    <w:rsid w:val="004504B8"/>
    <w:rsid w:val="00450AA8"/>
    <w:rsid w:val="00452363"/>
    <w:rsid w:val="004606F3"/>
    <w:rsid w:val="00462318"/>
    <w:rsid w:val="00484F37"/>
    <w:rsid w:val="004B1CAB"/>
    <w:rsid w:val="00573185"/>
    <w:rsid w:val="00573AC0"/>
    <w:rsid w:val="0058232E"/>
    <w:rsid w:val="005B45BF"/>
    <w:rsid w:val="005C0F56"/>
    <w:rsid w:val="00600A5D"/>
    <w:rsid w:val="00612963"/>
    <w:rsid w:val="00652886"/>
    <w:rsid w:val="00656D96"/>
    <w:rsid w:val="006B289B"/>
    <w:rsid w:val="006B6710"/>
    <w:rsid w:val="006F7F88"/>
    <w:rsid w:val="00704C10"/>
    <w:rsid w:val="007072FC"/>
    <w:rsid w:val="007307F7"/>
    <w:rsid w:val="00732F89"/>
    <w:rsid w:val="00734858"/>
    <w:rsid w:val="00737C00"/>
    <w:rsid w:val="00746DB6"/>
    <w:rsid w:val="00754DB7"/>
    <w:rsid w:val="007A2DC5"/>
    <w:rsid w:val="007B1B72"/>
    <w:rsid w:val="00820EF7"/>
    <w:rsid w:val="008A33C9"/>
    <w:rsid w:val="008A516A"/>
    <w:rsid w:val="008B4C16"/>
    <w:rsid w:val="00906004"/>
    <w:rsid w:val="00907250"/>
    <w:rsid w:val="009328ED"/>
    <w:rsid w:val="00947B2E"/>
    <w:rsid w:val="0096094B"/>
    <w:rsid w:val="00995334"/>
    <w:rsid w:val="00996486"/>
    <w:rsid w:val="009E67B7"/>
    <w:rsid w:val="00A343F0"/>
    <w:rsid w:val="00A54B60"/>
    <w:rsid w:val="00AA109A"/>
    <w:rsid w:val="00AB059C"/>
    <w:rsid w:val="00AE48FB"/>
    <w:rsid w:val="00B25624"/>
    <w:rsid w:val="00B34E5C"/>
    <w:rsid w:val="00BC63E2"/>
    <w:rsid w:val="00C4246C"/>
    <w:rsid w:val="00C47A2F"/>
    <w:rsid w:val="00C71E0E"/>
    <w:rsid w:val="00C830D5"/>
    <w:rsid w:val="00CF4785"/>
    <w:rsid w:val="00D1342D"/>
    <w:rsid w:val="00D16DC4"/>
    <w:rsid w:val="00D42DAD"/>
    <w:rsid w:val="00D54881"/>
    <w:rsid w:val="00D62A3A"/>
    <w:rsid w:val="00D87764"/>
    <w:rsid w:val="00DC2C80"/>
    <w:rsid w:val="00E02110"/>
    <w:rsid w:val="00E223CC"/>
    <w:rsid w:val="00E51263"/>
    <w:rsid w:val="00E54FDC"/>
    <w:rsid w:val="00E63EAD"/>
    <w:rsid w:val="00E65254"/>
    <w:rsid w:val="00E82CA4"/>
    <w:rsid w:val="00E869EB"/>
    <w:rsid w:val="00F01773"/>
    <w:rsid w:val="00F129DF"/>
    <w:rsid w:val="00F17923"/>
    <w:rsid w:val="00F57694"/>
    <w:rsid w:val="00F57ABF"/>
    <w:rsid w:val="00F57D5E"/>
    <w:rsid w:val="00F912D5"/>
    <w:rsid w:val="00FA351A"/>
    <w:rsid w:val="00FD4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65B8D6"/>
  <w15:chartTrackingRefBased/>
  <w15:docId w15:val="{18E03560-ACF6-49BA-8588-C6EF5734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272D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1770D"/>
    <w:pPr>
      <w:tabs>
        <w:tab w:val="center" w:pos="4680"/>
        <w:tab w:val="right" w:pos="9360"/>
      </w:tabs>
    </w:pPr>
  </w:style>
  <w:style w:type="character" w:customStyle="1" w:styleId="HeaderChar">
    <w:name w:val="Header Char"/>
    <w:link w:val="Header"/>
    <w:uiPriority w:val="99"/>
    <w:locked/>
    <w:rsid w:val="0021770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21770D"/>
    <w:pPr>
      <w:tabs>
        <w:tab w:val="center" w:pos="4680"/>
        <w:tab w:val="right" w:pos="9360"/>
      </w:tabs>
    </w:pPr>
  </w:style>
  <w:style w:type="character" w:customStyle="1" w:styleId="FooterChar">
    <w:name w:val="Footer Char"/>
    <w:link w:val="Footer"/>
    <w:uiPriority w:val="99"/>
    <w:locked/>
    <w:rsid w:val="0021770D"/>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21770D"/>
    <w:rPr>
      <w:rFonts w:ascii="Tahoma" w:hAnsi="Tahoma" w:cs="Tahoma"/>
      <w:sz w:val="16"/>
      <w:szCs w:val="16"/>
    </w:rPr>
  </w:style>
  <w:style w:type="character" w:customStyle="1" w:styleId="BalloonTextChar">
    <w:name w:val="Balloon Text Char"/>
    <w:link w:val="BalloonText"/>
    <w:uiPriority w:val="99"/>
    <w:semiHidden/>
    <w:locked/>
    <w:rsid w:val="0021770D"/>
    <w:rPr>
      <w:rFonts w:ascii="Tahoma" w:hAnsi="Tahoma" w:cs="Tahoma"/>
      <w:sz w:val="16"/>
      <w:szCs w:val="16"/>
      <w:lang w:val="en-GB" w:eastAsia="en-GB"/>
    </w:rPr>
  </w:style>
  <w:style w:type="character" w:styleId="FollowedHyperlink">
    <w:name w:val="FollowedHyperlink"/>
    <w:uiPriority w:val="99"/>
    <w:semiHidden/>
    <w:unhideWhenUsed/>
    <w:rsid w:val="006F7F88"/>
    <w:rPr>
      <w:color w:val="800080"/>
      <w:u w:val="single"/>
    </w:rPr>
  </w:style>
  <w:style w:type="paragraph" w:styleId="Revision">
    <w:name w:val="Revision"/>
    <w:hidden/>
    <w:uiPriority w:val="99"/>
    <w:semiHidden/>
    <w:rsid w:val="00F0177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532413">
      <w:bodyDiv w:val="1"/>
      <w:marLeft w:val="0"/>
      <w:marRight w:val="0"/>
      <w:marTop w:val="0"/>
      <w:marBottom w:val="0"/>
      <w:divBdr>
        <w:top w:val="none" w:sz="0" w:space="0" w:color="auto"/>
        <w:left w:val="none" w:sz="0" w:space="0" w:color="auto"/>
        <w:bottom w:val="none" w:sz="0" w:space="0" w:color="auto"/>
        <w:right w:val="none" w:sz="0" w:space="0" w:color="auto"/>
      </w:divBdr>
    </w:div>
    <w:div w:id="1060863975">
      <w:bodyDiv w:val="1"/>
      <w:marLeft w:val="0"/>
      <w:marRight w:val="0"/>
      <w:marTop w:val="0"/>
      <w:marBottom w:val="0"/>
      <w:divBdr>
        <w:top w:val="none" w:sz="0" w:space="0" w:color="auto"/>
        <w:left w:val="none" w:sz="0" w:space="0" w:color="auto"/>
        <w:bottom w:val="none" w:sz="0" w:space="0" w:color="auto"/>
        <w:right w:val="none" w:sz="0" w:space="0" w:color="auto"/>
      </w:divBdr>
    </w:div>
    <w:div w:id="16522964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4</cp:revision>
  <dcterms:created xsi:type="dcterms:W3CDTF">2020-08-24T12:42:00Z</dcterms:created>
  <dcterms:modified xsi:type="dcterms:W3CDTF">2020-08-24T12:45:00Z</dcterms:modified>
</cp:coreProperties>
</file>